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917" w:rsidRPr="007F3012" w:rsidRDefault="00AF4917" w:rsidP="00AF4917">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bookmarkStart w:id="0" w:name="_GoBack"/>
      <w:bookmarkEnd w:id="0"/>
    </w:p>
    <w:p w:rsidR="00AF4917" w:rsidRPr="007F3012" w:rsidRDefault="00AF4917" w:rsidP="00AF4917">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AF4917" w:rsidRPr="007F3012" w:rsidRDefault="00AF4917" w:rsidP="00AF4917">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AF4917" w:rsidRPr="007F3012" w:rsidRDefault="00AF4917" w:rsidP="00AF4917">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AF4917" w:rsidRPr="007F3012" w:rsidRDefault="00AF4917" w:rsidP="00AF4917">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Ağaç yaprakların hepsi aynı şekil ve özelliklere sahip olabilir mi? Meyvelerin çekirdekleri nasıl gözükür? Çekirdekleri birbirine benzeyen meyveler hangileridir?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Bir Meyve Kaç Çekirdek ” Matematik, Fen, Okuma Yazmaya Hazırlık, Oyun (Bütünleşmiş Etkinlik)</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Limon Yaprakları ” Fen, Matematik, Okuma Yazmaya Hazırlık (Bütünleşmiş Büyük Grup, Bireysel)</w:t>
      </w:r>
    </w:p>
    <w:p w:rsidR="00AF4917" w:rsidRPr="007F3012" w:rsidRDefault="00AF4917" w:rsidP="00AF4917">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4E2962" w:rsidRDefault="004E2962" w:rsidP="00AF4917">
      <w:pPr>
        <w:spacing w:after="120" w:line="276" w:lineRule="auto"/>
        <w:jc w:val="center"/>
        <w:rPr>
          <w:rFonts w:ascii="Times New Roman" w:hAnsi="Times New Roman" w:cs="Times New Roman"/>
          <w:b/>
          <w:sz w:val="24"/>
          <w:szCs w:val="24"/>
        </w:rPr>
      </w:pPr>
    </w:p>
    <w:p w:rsidR="004E2962" w:rsidRDefault="004E2962" w:rsidP="00AF4917">
      <w:pPr>
        <w:spacing w:after="120" w:line="276" w:lineRule="auto"/>
        <w:jc w:val="center"/>
        <w:rPr>
          <w:rFonts w:ascii="Times New Roman" w:hAnsi="Times New Roman" w:cs="Times New Roman"/>
          <w:b/>
          <w:sz w:val="24"/>
          <w:szCs w:val="24"/>
        </w:rPr>
      </w:pPr>
    </w:p>
    <w:p w:rsidR="00AF4917" w:rsidRPr="007F3012" w:rsidRDefault="00AF4917" w:rsidP="00AF4917">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BİR MEYVE KAÇ ÇEKİRDEK?</w:t>
      </w:r>
    </w:p>
    <w:p w:rsidR="00AF4917" w:rsidRPr="007F3012" w:rsidRDefault="00AF4917" w:rsidP="00AF4917">
      <w:pPr>
        <w:spacing w:after="120" w:line="276" w:lineRule="auto"/>
        <w:jc w:val="center"/>
        <w:rPr>
          <w:rFonts w:ascii="Times New Roman" w:hAnsi="Times New Roman" w:cs="Times New Roman"/>
          <w:b/>
          <w:sz w:val="24"/>
          <w:szCs w:val="24"/>
        </w:rPr>
      </w:pP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Fen, Okuma Yazmaya Hazırlık, Oyun (Bütünleşmiş Etkinlik)</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şeklini, büyüklüğünü, dokusunu, sesini, kokusunu, yapıldığı malzemeyi, miktarını söyler.</w:t>
      </w:r>
    </w:p>
    <w:p w:rsidR="00AF4917" w:rsidRPr="007F3012" w:rsidRDefault="00AF4917" w:rsidP="00AF4917">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7. Nesne veya varlıkları özelliklerine göre gruplar. </w:t>
      </w:r>
    </w:p>
    <w:p w:rsidR="00AF4917" w:rsidRPr="007F3012" w:rsidRDefault="00AF4917" w:rsidP="00AF4917">
      <w:pPr>
        <w:spacing w:after="120" w:line="276" w:lineRule="auto"/>
        <w:rPr>
          <w:rFonts w:ascii="Times New Roman" w:hAnsi="Times New Roman" w:cs="Times New Roman"/>
          <w:sz w:val="28"/>
          <w:szCs w:val="24"/>
        </w:rPr>
      </w:pPr>
      <w:r w:rsidRPr="007F3012">
        <w:rPr>
          <w:rFonts w:ascii="Times New Roman" w:hAnsi="Times New Roman" w:cs="Times New Roman"/>
          <w:sz w:val="24"/>
        </w:rPr>
        <w:t xml:space="preserve">Göstergeleri: Nesne/varlıkları rengine, şekline, büyüklüğüne, yapıldığı </w:t>
      </w:r>
      <w:proofErr w:type="gramStart"/>
      <w:r w:rsidRPr="007F3012">
        <w:rPr>
          <w:rFonts w:ascii="Times New Roman" w:hAnsi="Times New Roman" w:cs="Times New Roman"/>
          <w:sz w:val="24"/>
        </w:rPr>
        <w:t>malzemeye  göre</w:t>
      </w:r>
      <w:proofErr w:type="gramEnd"/>
      <w:r w:rsidRPr="007F3012">
        <w:rPr>
          <w:rFonts w:ascii="Times New Roman" w:hAnsi="Times New Roman" w:cs="Times New Roman"/>
          <w:sz w:val="24"/>
        </w:rPr>
        <w:t xml:space="preserve"> gruplar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uzunluklarına göre sıralar.</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Çeşitli meyveler</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çekirdek, meyve, büyük-küçük, uzun-kısa</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yarım</w:t>
      </w:r>
      <w:r w:rsidR="00837A47">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dizerler. Öğretmen çocukların getirdiği meyveleri masanın üstüne koyar. Her meyvenin birbirinden ne kadar farklı gözüktüğü ama hepsinin topraktan çıktığı söylenir. Öğretmen “Ben elma yetiştirmek istesem, ne yapmam gerekir?” sorusunu yöneltir. Çocukların cevapları dinlenir. Öğretmen “Eğer meyve yetiştirmek istiyorsam, bu meyvenin tohumuna ihtiyacım var. Tohumu nereden bulacağım?” sorusunu yöneltir. Çocukların fikir üretmeleri istenir. Fikirleri dinlenir. Öğretmen “Meyvelerin </w:t>
      </w:r>
      <w:r w:rsidRPr="007F3012">
        <w:rPr>
          <w:rFonts w:ascii="Times New Roman" w:hAnsi="Times New Roman" w:cs="Times New Roman"/>
          <w:sz w:val="24"/>
          <w:szCs w:val="24"/>
        </w:rPr>
        <w:lastRenderedPageBreak/>
        <w:t xml:space="preserve">tohumları meyvelerin içinden çıkar.” Der. Elmayı eline alır. İnceliyormuş gibi elinde çevirir. “Sizce elmanın tohumu nerede?” sorusunu yöneltir. Çocuklara düşünmeleri ve fikirlerini söylemeleri için fırsat verilir. Öğretmen elmayı keser. Çekirdeklerine dikkat çeker. “Meyvelerin tohumları çekirdekleridir.” Bilgisini verir. Diğer meyvelerde incelenir, çekirdeklerine dikkat çekilir.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 Bir meyveden kaç tohum çıkar?” sorusunu yöneltir. Çocukların düşünmeleri ve fikirlerini paylaşmaları istenir. Her meyveden çıkan tohumlar sayılır ve gözlemlenir.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çok çekirdeğe sahip meyvelerin çekirdeklerini bir kaba döker. Çok çekirdekli olan elma, armut, malta eriği, karpuz vb. meyvelerde çocukların çekirdek çıktığını tahmin etmeleri istenir. Herkes tahminini söyledikten sonra sayılarak kontrol edilir.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Meyveler çocuklara dağıtılır. Çocukların meyveleri üçlü, beşli, sekizli, on birli… </w:t>
      </w:r>
      <w:proofErr w:type="gramStart"/>
      <w:r w:rsidRPr="007F3012">
        <w:rPr>
          <w:rFonts w:ascii="Times New Roman" w:hAnsi="Times New Roman" w:cs="Times New Roman"/>
          <w:sz w:val="24"/>
          <w:szCs w:val="24"/>
        </w:rPr>
        <w:t>şekilde</w:t>
      </w:r>
      <w:proofErr w:type="gramEnd"/>
      <w:r w:rsidRPr="007F3012">
        <w:rPr>
          <w:rFonts w:ascii="Times New Roman" w:hAnsi="Times New Roman" w:cs="Times New Roman"/>
          <w:sz w:val="24"/>
          <w:szCs w:val="24"/>
        </w:rPr>
        <w:t xml:space="preserve"> gruplamaları istenir.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Çocukların meyveleri büyükten küçüğe, uzundan kısaya dizmeleri istenir.</w:t>
      </w:r>
    </w:p>
    <w:p w:rsidR="00AF4917"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Meyveler çocuklar tarafından yıkanır ve yenir. Çekirdekleri bir </w:t>
      </w:r>
      <w:proofErr w:type="gramStart"/>
      <w:r w:rsidRPr="007F3012">
        <w:rPr>
          <w:rFonts w:ascii="Times New Roman" w:hAnsi="Times New Roman" w:cs="Times New Roman"/>
          <w:sz w:val="24"/>
          <w:szCs w:val="24"/>
        </w:rPr>
        <w:t>kaseye</w:t>
      </w:r>
      <w:proofErr w:type="gramEnd"/>
      <w:r w:rsidRPr="007F3012">
        <w:rPr>
          <w:rFonts w:ascii="Times New Roman" w:hAnsi="Times New Roman" w:cs="Times New Roman"/>
          <w:sz w:val="24"/>
          <w:szCs w:val="24"/>
        </w:rPr>
        <w:t xml:space="preserve"> biriktirilir. Yıkanır ve kurutulur. Çekirdekler sınıf materyali olarak kullanılır.</w:t>
      </w:r>
    </w:p>
    <w:p w:rsidR="003A4156" w:rsidRPr="007F3012" w:rsidRDefault="004E2962" w:rsidP="00AF4917">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3A4156">
        <w:rPr>
          <w:rFonts w:ascii="Times New Roman" w:hAnsi="Times New Roman" w:cs="Times New Roman"/>
          <w:sz w:val="24"/>
          <w:szCs w:val="24"/>
        </w:rPr>
        <w:t>Eğitim Seti 5. Kitaptan 62. 63. Ve 64. Sayfalar tamamlanır.</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Değerlendirme: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Büyük meyvelerin çekirdekleri de büyük mü olur?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Çekirdekler nereden çıkar?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meyve yetiştirmek istiyorsam, tohumu nereden bulacağım?</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Aile Katılımı: </w:t>
      </w:r>
      <w:r w:rsidRPr="007F3012">
        <w:rPr>
          <w:rFonts w:ascii="Times New Roman" w:hAnsi="Times New Roman" w:cs="Times New Roman"/>
          <w:sz w:val="24"/>
          <w:szCs w:val="24"/>
        </w:rPr>
        <w:t xml:space="preserve">Öğretmen, velilerden çeşitli meyveler ister.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AF4917" w:rsidRPr="007F3012" w:rsidRDefault="00AF4917" w:rsidP="00AF4917">
      <w:pPr>
        <w:spacing w:line="276" w:lineRule="auto"/>
      </w:pPr>
    </w:p>
    <w:p w:rsidR="00AF4917" w:rsidRPr="007F3012" w:rsidRDefault="00AF4917" w:rsidP="00AF4917">
      <w:pPr>
        <w:spacing w:line="276" w:lineRule="auto"/>
      </w:pPr>
    </w:p>
    <w:p w:rsidR="00AF4917" w:rsidRPr="007F3012" w:rsidRDefault="00AF4917" w:rsidP="00AF4917"/>
    <w:p w:rsidR="00AF4917" w:rsidRPr="007F3012" w:rsidRDefault="00AF4917" w:rsidP="00AF4917">
      <w:pPr>
        <w:spacing w:line="276" w:lineRule="auto"/>
      </w:pPr>
    </w:p>
    <w:p w:rsidR="00AF4917" w:rsidRPr="007F3012" w:rsidRDefault="00AF4917" w:rsidP="00AF4917"/>
    <w:p w:rsidR="00AF4917" w:rsidRPr="007F3012" w:rsidRDefault="00AF4917" w:rsidP="00AF4917"/>
    <w:p w:rsidR="00AF4917" w:rsidRDefault="00AF4917" w:rsidP="00AF4917"/>
    <w:p w:rsidR="004E2962" w:rsidRPr="007F3012" w:rsidRDefault="004E2962" w:rsidP="00AF4917"/>
    <w:p w:rsidR="00AF4917" w:rsidRPr="007F3012" w:rsidRDefault="00AF4917" w:rsidP="00AF4917"/>
    <w:p w:rsidR="00AF4917" w:rsidRPr="007F3012" w:rsidRDefault="00AF4917" w:rsidP="00AF4917"/>
    <w:p w:rsidR="00AF4917" w:rsidRPr="007F3012" w:rsidRDefault="00AF4917" w:rsidP="00AF4917">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LİMON YAPRAKLARI</w:t>
      </w:r>
    </w:p>
    <w:p w:rsidR="00AF4917" w:rsidRPr="007F3012" w:rsidRDefault="00AF4917" w:rsidP="00AF4917">
      <w:pPr>
        <w:spacing w:after="120" w:line="276" w:lineRule="auto"/>
        <w:jc w:val="center"/>
        <w:rPr>
          <w:rFonts w:ascii="Times New Roman" w:hAnsi="Times New Roman" w:cs="Times New Roman"/>
          <w:b/>
          <w:sz w:val="24"/>
          <w:szCs w:val="24"/>
        </w:rPr>
      </w:pP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Matematik, Okuma Yazmaya Hazırlık (Bütünleşmiş Büyük Grup, Bireysel)</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adını, rengini, şeklini, büyüklüğünü, dokusunu, kokusunu söyler.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6. Nesne veya varlıkları özelliklerine göre eşleştirir.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Nesne/varlıkları bire bir eşleştirir. Nesne/varlıkları rengine, şekline, dokusuna, kokusuna göre ayırt eder, eşleştirir. </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rengine, şekline, dokusuna, kokusuna, miktarına ve kullanım amaçlarına göre gruplar.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8. Nesne veya varlıkların özelliklerini karşılaştırır.</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rengini, şeklini, büyüklüğünü, dokusunu, kokusunu ayırt eder, karşılaştırır.</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Limon yaprakları ve diğer ağaçların yaprakları</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Kokulu-kokusuz, yaprak</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elindeki yaprak ile dolu olan bir sepeti masanın üstüne koyar. Elinde ki limon yaprağını çocuklara gösterir. Bütün çocukların koklayarak limon yaprağının kokusunu fark etmelerini sağlar. Çocuklara “Limon yapraklarım diğer yaprakların arasına karıştı. Onları bulmam için bana yardım eder misiniz?” sorusunu yöneltir. Çocuklara “Limon yapraklarını kokusundan, şeklinden ve dokusundan fark edebilirsiniz. Limon yapraklarının kokusu aynı limon gibidir. Yeşil renkli, parlak, kaygan yüzeyli ve kalın yapılıdır.” Diyerek limon yapraklarının özelliklerini söyler. Yaprakları masanın üzerine döker ve çocukların limon yapraklarını bulmalarını ister.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Limon yaprakları bulunduktan sonra öğretmen benzer özelliklerdeki yapraklar için kaplar oluşturur. Sararmış yapraklar için, küçük yapraklar için, çınar yaprakları için, çam ağacı yaprakları için, yuvarlak yapılı yapraklar için; çocukların yaprakları ait olduğu kutuya koymalarını ister.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Limon yapraklarını ararken nasıl bir yol izledin?</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Yaprakların içinden en çok hangisini beğendin, neden?</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4E296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7F"/>
    <w:rsid w:val="003A4156"/>
    <w:rsid w:val="004E2962"/>
    <w:rsid w:val="00837A47"/>
    <w:rsid w:val="00AF4917"/>
    <w:rsid w:val="00BF3861"/>
    <w:rsid w:val="00D12CE2"/>
    <w:rsid w:val="00DD5B7F"/>
    <w:rsid w:val="00E27786"/>
    <w:rsid w:val="00E97B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F49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F4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1142</Words>
  <Characters>6510</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2021-09-10T06:59:00Z</cp:lastPrinted>
  <dcterms:created xsi:type="dcterms:W3CDTF">2021-01-20T20:58:00Z</dcterms:created>
  <dcterms:modified xsi:type="dcterms:W3CDTF">2021-09-13T06:55:00Z</dcterms:modified>
</cp:coreProperties>
</file>